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B3003" w:rsidRDefault="004904E2" w:rsidP="005D030F">
      <w:pPr>
        <w:spacing w:line="240" w:lineRule="auto"/>
        <w:jc w:val="center"/>
        <w:rPr>
          <w:rFonts w:ascii="Times New Roman" w:hAnsi="Times New Roman" w:cs="Times New Roman"/>
          <w:b/>
          <w:sz w:val="24"/>
          <w:szCs w:val="24"/>
        </w:rPr>
      </w:pPr>
      <w:r w:rsidRPr="00D2334E">
        <w:rPr>
          <w:rFonts w:ascii="Times New Roman" w:hAnsi="Times New Roman" w:cs="Times New Roman"/>
          <w:b/>
          <w:sz w:val="24"/>
          <w:szCs w:val="24"/>
        </w:rPr>
        <w:t xml:space="preserve">A RESOLUTION CALLING FOR HEARINGS AND RATIFICATION OF </w:t>
      </w:r>
    </w:p>
    <w:p w:rsidR="007D3F66" w:rsidRDefault="00EA7B99" w:rsidP="005D030F">
      <w:pPr>
        <w:spacing w:line="240" w:lineRule="auto"/>
        <w:jc w:val="center"/>
        <w:rPr>
          <w:rFonts w:ascii="Times New Roman" w:hAnsi="Times New Roman" w:cs="Times New Roman"/>
          <w:b/>
          <w:sz w:val="24"/>
          <w:szCs w:val="24"/>
        </w:rPr>
      </w:pPr>
      <w:r>
        <w:rPr>
          <w:rFonts w:ascii="Times New Roman" w:hAnsi="Times New Roman" w:cs="Times New Roman"/>
          <w:b/>
          <w:sz w:val="24"/>
          <w:szCs w:val="24"/>
        </w:rPr>
        <w:t>THE EQUAL RIGHTS AMENDMENT</w:t>
      </w:r>
    </w:p>
    <w:p w:rsidR="001C4911" w:rsidRPr="00D2334E" w:rsidRDefault="001C4911" w:rsidP="005D030F">
      <w:pPr>
        <w:spacing w:line="240" w:lineRule="auto"/>
        <w:jc w:val="center"/>
        <w:rPr>
          <w:rFonts w:ascii="Times New Roman" w:hAnsi="Times New Roman" w:cs="Times New Roman"/>
          <w:b/>
          <w:sz w:val="24"/>
          <w:szCs w:val="24"/>
        </w:rPr>
      </w:pPr>
    </w:p>
    <w:p w:rsidR="004904E2" w:rsidRPr="00377C84" w:rsidRDefault="004904E2" w:rsidP="004904E2">
      <w:pPr>
        <w:spacing w:line="240" w:lineRule="auto"/>
        <w:jc w:val="center"/>
        <w:rPr>
          <w:rFonts w:ascii="Times New Roman" w:hAnsi="Times New Roman" w:cs="Times New Roman"/>
          <w:b/>
        </w:rPr>
      </w:pPr>
    </w:p>
    <w:p w:rsidR="002F6B6D" w:rsidRPr="00D2334E" w:rsidRDefault="002F6B6D" w:rsidP="00FF1C5F">
      <w:pPr>
        <w:spacing w:line="240" w:lineRule="auto"/>
        <w:rPr>
          <w:rFonts w:ascii="Times New Roman" w:hAnsi="Times New Roman" w:cs="Times New Roman"/>
          <w:sz w:val="24"/>
          <w:szCs w:val="24"/>
        </w:rPr>
      </w:pPr>
      <w:r w:rsidRPr="00D2334E">
        <w:rPr>
          <w:rFonts w:ascii="Times New Roman" w:hAnsi="Times New Roman" w:cs="Times New Roman"/>
          <w:b/>
          <w:sz w:val="24"/>
          <w:szCs w:val="24"/>
        </w:rPr>
        <w:t>WHEREAS,</w:t>
      </w:r>
      <w:r w:rsidR="00E31607" w:rsidRPr="00D2334E">
        <w:rPr>
          <w:rFonts w:ascii="Times New Roman" w:hAnsi="Times New Roman" w:cs="Times New Roman"/>
          <w:sz w:val="24"/>
          <w:szCs w:val="24"/>
        </w:rPr>
        <w:t xml:space="preserve"> </w:t>
      </w:r>
      <w:r w:rsidR="004D7E90" w:rsidRPr="00D2334E">
        <w:rPr>
          <w:rFonts w:ascii="Times New Roman" w:hAnsi="Times New Roman" w:cs="Times New Roman"/>
          <w:sz w:val="24"/>
          <w:szCs w:val="24"/>
        </w:rPr>
        <w:t>W</w:t>
      </w:r>
      <w:r w:rsidR="00E31607" w:rsidRPr="00D2334E">
        <w:rPr>
          <w:rFonts w:ascii="Times New Roman" w:hAnsi="Times New Roman" w:cs="Times New Roman"/>
          <w:sz w:val="24"/>
          <w:szCs w:val="24"/>
        </w:rPr>
        <w:t>omen</w:t>
      </w:r>
      <w:r w:rsidR="001C30D2" w:rsidRPr="00D2334E">
        <w:rPr>
          <w:rFonts w:ascii="Times New Roman" w:hAnsi="Times New Roman" w:cs="Times New Roman"/>
          <w:sz w:val="24"/>
          <w:szCs w:val="24"/>
        </w:rPr>
        <w:t>,</w:t>
      </w:r>
      <w:r w:rsidR="004D7E90" w:rsidRPr="00D2334E">
        <w:rPr>
          <w:rFonts w:ascii="Times New Roman" w:hAnsi="Times New Roman" w:cs="Times New Roman"/>
          <w:sz w:val="24"/>
          <w:szCs w:val="24"/>
        </w:rPr>
        <w:t xml:space="preserve"> </w:t>
      </w:r>
      <w:r w:rsidR="001C30D2" w:rsidRPr="00D2334E">
        <w:rPr>
          <w:rFonts w:ascii="Times New Roman" w:hAnsi="Times New Roman" w:cs="Times New Roman"/>
          <w:sz w:val="24"/>
          <w:szCs w:val="24"/>
        </w:rPr>
        <w:t>who constitute</w:t>
      </w:r>
      <w:r w:rsidR="00E31607" w:rsidRPr="00D2334E">
        <w:rPr>
          <w:rFonts w:ascii="Times New Roman" w:hAnsi="Times New Roman" w:cs="Times New Roman"/>
          <w:sz w:val="24"/>
          <w:szCs w:val="24"/>
        </w:rPr>
        <w:t xml:space="preserve"> over 51</w:t>
      </w:r>
      <w:r w:rsidRPr="00D2334E">
        <w:rPr>
          <w:rFonts w:ascii="Times New Roman" w:hAnsi="Times New Roman" w:cs="Times New Roman"/>
          <w:sz w:val="24"/>
          <w:szCs w:val="24"/>
        </w:rPr>
        <w:t xml:space="preserve">% of the population </w:t>
      </w:r>
      <w:r w:rsidR="004D7E90" w:rsidRPr="00D2334E">
        <w:rPr>
          <w:rFonts w:ascii="Times New Roman" w:hAnsi="Times New Roman" w:cs="Times New Roman"/>
          <w:sz w:val="24"/>
          <w:szCs w:val="24"/>
        </w:rPr>
        <w:t>of North Carolina</w:t>
      </w:r>
      <w:r w:rsidR="001C30D2" w:rsidRPr="00D2334E">
        <w:rPr>
          <w:rFonts w:ascii="Times New Roman" w:hAnsi="Times New Roman" w:cs="Times New Roman"/>
          <w:sz w:val="24"/>
          <w:szCs w:val="24"/>
        </w:rPr>
        <w:t xml:space="preserve">, </w:t>
      </w:r>
      <w:r w:rsidRPr="00D2334E">
        <w:rPr>
          <w:rFonts w:ascii="Times New Roman" w:hAnsi="Times New Roman" w:cs="Times New Roman"/>
          <w:sz w:val="24"/>
          <w:szCs w:val="24"/>
        </w:rPr>
        <w:t>continue to confront workplace discrimination</w:t>
      </w:r>
      <w:r w:rsidR="00EA7B99">
        <w:rPr>
          <w:rFonts w:ascii="Times New Roman" w:hAnsi="Times New Roman" w:cs="Times New Roman"/>
          <w:sz w:val="24"/>
          <w:szCs w:val="24"/>
        </w:rPr>
        <w:t>;</w:t>
      </w:r>
      <w:r w:rsidR="004D7E90" w:rsidRPr="00D2334E">
        <w:rPr>
          <w:rFonts w:ascii="Times New Roman" w:hAnsi="Times New Roman" w:cs="Times New Roman"/>
          <w:sz w:val="24"/>
          <w:szCs w:val="24"/>
        </w:rPr>
        <w:t xml:space="preserve"> </w:t>
      </w:r>
      <w:r w:rsidRPr="00D2334E">
        <w:rPr>
          <w:rFonts w:ascii="Times New Roman" w:hAnsi="Times New Roman" w:cs="Times New Roman"/>
          <w:sz w:val="24"/>
          <w:szCs w:val="24"/>
        </w:rPr>
        <w:t>health care inequities</w:t>
      </w:r>
      <w:r w:rsidR="00EA7B99">
        <w:rPr>
          <w:rFonts w:ascii="Times New Roman" w:hAnsi="Times New Roman" w:cs="Times New Roman"/>
          <w:sz w:val="24"/>
          <w:szCs w:val="24"/>
        </w:rPr>
        <w:t xml:space="preserve">; </w:t>
      </w:r>
      <w:r w:rsidRPr="00D2334E">
        <w:rPr>
          <w:rFonts w:ascii="Times New Roman" w:hAnsi="Times New Roman" w:cs="Times New Roman"/>
          <w:sz w:val="24"/>
          <w:szCs w:val="24"/>
        </w:rPr>
        <w:t>disparate rates of poverty</w:t>
      </w:r>
      <w:r w:rsidR="00EA7B99">
        <w:rPr>
          <w:rFonts w:ascii="Times New Roman" w:hAnsi="Times New Roman" w:cs="Times New Roman"/>
          <w:sz w:val="24"/>
          <w:szCs w:val="24"/>
        </w:rPr>
        <w:t>;</w:t>
      </w:r>
      <w:r w:rsidR="004D7E90" w:rsidRPr="00D2334E">
        <w:rPr>
          <w:rFonts w:ascii="Times New Roman" w:hAnsi="Times New Roman" w:cs="Times New Roman"/>
          <w:sz w:val="24"/>
          <w:szCs w:val="24"/>
        </w:rPr>
        <w:t xml:space="preserve"> </w:t>
      </w:r>
      <w:r w:rsidRPr="00D2334E">
        <w:rPr>
          <w:rFonts w:ascii="Times New Roman" w:hAnsi="Times New Roman" w:cs="Times New Roman"/>
          <w:sz w:val="24"/>
          <w:szCs w:val="24"/>
        </w:rPr>
        <w:t xml:space="preserve"> rape and domestic violence assaults</w:t>
      </w:r>
      <w:r w:rsidR="00B160B4">
        <w:rPr>
          <w:rFonts w:ascii="Times New Roman" w:hAnsi="Times New Roman" w:cs="Times New Roman"/>
          <w:sz w:val="24"/>
          <w:szCs w:val="24"/>
        </w:rPr>
        <w:t xml:space="preserve">; </w:t>
      </w:r>
      <w:r w:rsidRPr="00D2334E">
        <w:rPr>
          <w:rFonts w:ascii="Times New Roman" w:hAnsi="Times New Roman" w:cs="Times New Roman"/>
          <w:sz w:val="24"/>
          <w:szCs w:val="24"/>
        </w:rPr>
        <w:t>a lack of political parity; and</w:t>
      </w:r>
    </w:p>
    <w:p w:rsidR="00B841B6" w:rsidRPr="00D2334E" w:rsidRDefault="00B841B6" w:rsidP="00B841B6">
      <w:pPr>
        <w:spacing w:line="240" w:lineRule="auto"/>
        <w:rPr>
          <w:rFonts w:ascii="Times New Roman" w:hAnsi="Times New Roman" w:cs="Times New Roman"/>
          <w:sz w:val="24"/>
          <w:szCs w:val="24"/>
        </w:rPr>
      </w:pPr>
    </w:p>
    <w:p w:rsidR="00B841B6" w:rsidRPr="00D2334E" w:rsidRDefault="00B841B6" w:rsidP="00B841B6">
      <w:pPr>
        <w:spacing w:line="240" w:lineRule="auto"/>
        <w:rPr>
          <w:rFonts w:ascii="Times New Roman" w:hAnsi="Times New Roman"/>
          <w:sz w:val="24"/>
          <w:szCs w:val="24"/>
        </w:rPr>
      </w:pPr>
      <w:r w:rsidRPr="00D2334E">
        <w:rPr>
          <w:rFonts w:ascii="Times New Roman" w:hAnsi="Times New Roman"/>
          <w:b/>
          <w:sz w:val="24"/>
          <w:szCs w:val="24"/>
        </w:rPr>
        <w:t xml:space="preserve">WHEREAS, </w:t>
      </w:r>
      <w:r w:rsidR="004D7E90" w:rsidRPr="00075A30">
        <w:rPr>
          <w:rFonts w:ascii="Times New Roman" w:hAnsi="Times New Roman"/>
          <w:sz w:val="24"/>
          <w:szCs w:val="24"/>
        </w:rPr>
        <w:t>A</w:t>
      </w:r>
      <w:r w:rsidRPr="00D2334E">
        <w:rPr>
          <w:rFonts w:ascii="Times New Roman" w:hAnsi="Times New Roman"/>
          <w:sz w:val="24"/>
          <w:szCs w:val="24"/>
        </w:rPr>
        <w:t xml:space="preserve">nti-discrimination state laws are not uniform and federal laws are not comprehensive; additionally, these laws can be repealed or reduced; and </w:t>
      </w:r>
    </w:p>
    <w:p w:rsidR="00B841B6" w:rsidRPr="00D2334E" w:rsidRDefault="00B841B6" w:rsidP="00B841B6">
      <w:pPr>
        <w:spacing w:line="240" w:lineRule="auto"/>
        <w:rPr>
          <w:rFonts w:ascii="Times New Roman" w:hAnsi="Times New Roman"/>
          <w:sz w:val="24"/>
          <w:szCs w:val="24"/>
        </w:rPr>
      </w:pPr>
    </w:p>
    <w:p w:rsidR="00B841B6" w:rsidRPr="00D2334E" w:rsidRDefault="00B841B6" w:rsidP="00B841B6">
      <w:pPr>
        <w:spacing w:line="240" w:lineRule="auto"/>
        <w:rPr>
          <w:rFonts w:ascii="Times New Roman" w:hAnsi="Times New Roman" w:cs="Times New Roman"/>
          <w:sz w:val="24"/>
          <w:szCs w:val="24"/>
        </w:rPr>
      </w:pPr>
      <w:r w:rsidRPr="00D2334E">
        <w:rPr>
          <w:rFonts w:ascii="Times New Roman" w:hAnsi="Times New Roman" w:cs="Times New Roman"/>
          <w:b/>
          <w:sz w:val="24"/>
          <w:szCs w:val="24"/>
        </w:rPr>
        <w:t xml:space="preserve">WHEREAS, </w:t>
      </w:r>
      <w:r w:rsidR="004D7E90" w:rsidRPr="00075A30">
        <w:rPr>
          <w:rFonts w:ascii="Times New Roman" w:hAnsi="Times New Roman" w:cs="Times New Roman"/>
          <w:sz w:val="24"/>
          <w:szCs w:val="24"/>
        </w:rPr>
        <w:t>T</w:t>
      </w:r>
      <w:r w:rsidRPr="00D2334E">
        <w:rPr>
          <w:rFonts w:ascii="Times New Roman" w:hAnsi="Times New Roman" w:cs="Times New Roman"/>
          <w:sz w:val="24"/>
          <w:szCs w:val="24"/>
        </w:rPr>
        <w:t>he E</w:t>
      </w:r>
      <w:r w:rsidR="00EA7B99">
        <w:rPr>
          <w:rFonts w:ascii="Times New Roman" w:hAnsi="Times New Roman" w:cs="Times New Roman"/>
          <w:sz w:val="24"/>
          <w:szCs w:val="24"/>
        </w:rPr>
        <w:t>qual Rights Amendment (E</w:t>
      </w:r>
      <w:r w:rsidRPr="00D2334E">
        <w:rPr>
          <w:rFonts w:ascii="Times New Roman" w:hAnsi="Times New Roman" w:cs="Times New Roman"/>
          <w:sz w:val="24"/>
          <w:szCs w:val="24"/>
        </w:rPr>
        <w:t>RA</w:t>
      </w:r>
      <w:r w:rsidR="00EA7B99">
        <w:rPr>
          <w:rFonts w:ascii="Times New Roman" w:hAnsi="Times New Roman" w:cs="Times New Roman"/>
          <w:sz w:val="24"/>
          <w:szCs w:val="24"/>
        </w:rPr>
        <w:t>)</w:t>
      </w:r>
      <w:r w:rsidRPr="00D2334E">
        <w:rPr>
          <w:rFonts w:ascii="Times New Roman" w:hAnsi="Times New Roman" w:cs="Times New Roman"/>
          <w:sz w:val="24"/>
          <w:szCs w:val="24"/>
        </w:rPr>
        <w:t xml:space="preserve"> is needed to help correct systemic sex discrimination, since the US Constitution does not explicitly guarantee that all the rights that it protects are held equally by all citizens without regard to sex; and</w:t>
      </w:r>
    </w:p>
    <w:p w:rsidR="00B841B6" w:rsidRPr="00D2334E" w:rsidRDefault="00B841B6" w:rsidP="00B841B6">
      <w:pPr>
        <w:spacing w:line="240" w:lineRule="auto"/>
        <w:rPr>
          <w:rFonts w:ascii="Times New Roman" w:hAnsi="Times New Roman" w:cs="Times New Roman"/>
          <w:sz w:val="24"/>
          <w:szCs w:val="24"/>
        </w:rPr>
      </w:pPr>
    </w:p>
    <w:p w:rsidR="00B841B6" w:rsidRPr="00D2334E" w:rsidRDefault="00B841B6" w:rsidP="00B841B6">
      <w:pPr>
        <w:spacing w:line="240" w:lineRule="auto"/>
        <w:rPr>
          <w:rFonts w:ascii="Times New Roman" w:hAnsi="Times New Roman" w:cs="Times New Roman"/>
          <w:sz w:val="24"/>
          <w:szCs w:val="24"/>
        </w:rPr>
      </w:pPr>
      <w:r w:rsidRPr="00D2334E">
        <w:rPr>
          <w:rFonts w:ascii="Times New Roman" w:hAnsi="Times New Roman" w:cs="Times New Roman"/>
          <w:b/>
          <w:sz w:val="24"/>
          <w:szCs w:val="24"/>
        </w:rPr>
        <w:t xml:space="preserve">WHEREAS, </w:t>
      </w:r>
      <w:r w:rsidR="004D7E90" w:rsidRPr="00075A30">
        <w:rPr>
          <w:rFonts w:ascii="Times New Roman" w:hAnsi="Times New Roman" w:cs="Times New Roman"/>
          <w:sz w:val="24"/>
          <w:szCs w:val="24"/>
        </w:rPr>
        <w:t>T</w:t>
      </w:r>
      <w:r w:rsidRPr="00D2334E">
        <w:rPr>
          <w:rFonts w:ascii="Times New Roman" w:hAnsi="Times New Roman" w:cs="Times New Roman"/>
          <w:sz w:val="24"/>
          <w:szCs w:val="24"/>
        </w:rPr>
        <w:t>he ERA was proposed in 1923, passed by Congress in 1972 and ratified by 35 of the 38 states necessary to put it into the Constitution as of a June 30, 1982 time limit; and</w:t>
      </w:r>
    </w:p>
    <w:p w:rsidR="00B841B6" w:rsidRPr="00D2334E" w:rsidRDefault="00B841B6" w:rsidP="00B841B6">
      <w:pPr>
        <w:spacing w:line="240" w:lineRule="auto"/>
        <w:rPr>
          <w:rFonts w:ascii="Times New Roman" w:hAnsi="Times New Roman" w:cs="Times New Roman"/>
          <w:sz w:val="24"/>
          <w:szCs w:val="24"/>
        </w:rPr>
      </w:pPr>
    </w:p>
    <w:p w:rsidR="00B841B6" w:rsidRPr="00D2334E" w:rsidRDefault="00B841B6" w:rsidP="00B841B6">
      <w:pPr>
        <w:spacing w:line="240" w:lineRule="auto"/>
        <w:rPr>
          <w:rFonts w:ascii="Times New Roman" w:hAnsi="Times New Roman" w:cs="Times New Roman"/>
          <w:sz w:val="24"/>
          <w:szCs w:val="24"/>
        </w:rPr>
      </w:pPr>
      <w:r w:rsidRPr="00D2334E">
        <w:rPr>
          <w:rFonts w:ascii="Times New Roman" w:hAnsi="Times New Roman" w:cs="Times New Roman"/>
          <w:b/>
          <w:sz w:val="24"/>
          <w:szCs w:val="24"/>
        </w:rPr>
        <w:t>WHEREAS,</w:t>
      </w:r>
      <w:r w:rsidRPr="00D2334E">
        <w:rPr>
          <w:rFonts w:ascii="Times New Roman" w:hAnsi="Times New Roman" w:cs="Times New Roman"/>
          <w:sz w:val="24"/>
          <w:szCs w:val="24"/>
        </w:rPr>
        <w:t xml:space="preserve"> </w:t>
      </w:r>
      <w:r w:rsidR="004D7E90" w:rsidRPr="00D2334E">
        <w:rPr>
          <w:rFonts w:ascii="Times New Roman" w:hAnsi="Times New Roman" w:cs="Times New Roman"/>
          <w:sz w:val="24"/>
          <w:szCs w:val="24"/>
        </w:rPr>
        <w:t>I</w:t>
      </w:r>
      <w:r w:rsidRPr="00D2334E">
        <w:rPr>
          <w:rFonts w:ascii="Times New Roman" w:hAnsi="Times New Roman" w:cs="Times New Roman"/>
          <w:sz w:val="24"/>
          <w:szCs w:val="24"/>
        </w:rPr>
        <w:t>rrespective of a time limit for ratification, the</w:t>
      </w:r>
      <w:r w:rsidR="002B3E61">
        <w:rPr>
          <w:rFonts w:ascii="Times New Roman" w:hAnsi="Times New Roman" w:cs="Times New Roman"/>
          <w:sz w:val="24"/>
          <w:szCs w:val="24"/>
        </w:rPr>
        <w:t xml:space="preserve"> </w:t>
      </w:r>
      <w:r w:rsidRPr="00D2334E">
        <w:rPr>
          <w:rFonts w:ascii="Times New Roman" w:hAnsi="Times New Roman" w:cs="Times New Roman"/>
          <w:sz w:val="24"/>
          <w:szCs w:val="24"/>
        </w:rPr>
        <w:t xml:space="preserve">Nevada </w:t>
      </w:r>
      <w:r w:rsidR="002B3E61">
        <w:rPr>
          <w:rFonts w:ascii="Times New Roman" w:hAnsi="Times New Roman" w:cs="Times New Roman"/>
          <w:sz w:val="24"/>
          <w:szCs w:val="24"/>
        </w:rPr>
        <w:t xml:space="preserve">Legislature </w:t>
      </w:r>
      <w:r w:rsidRPr="00D2334E">
        <w:rPr>
          <w:rFonts w:ascii="Times New Roman" w:hAnsi="Times New Roman" w:cs="Times New Roman"/>
          <w:sz w:val="24"/>
          <w:szCs w:val="24"/>
        </w:rPr>
        <w:t xml:space="preserve">ratified the ERA </w:t>
      </w:r>
      <w:r w:rsidR="009B3003">
        <w:rPr>
          <w:rFonts w:ascii="Times New Roman" w:hAnsi="Times New Roman" w:cs="Times New Roman"/>
          <w:sz w:val="24"/>
          <w:szCs w:val="24"/>
        </w:rPr>
        <w:t>with a bipartisan vote on March 22, 2017</w:t>
      </w:r>
      <w:r w:rsidRPr="00D2334E">
        <w:rPr>
          <w:rFonts w:ascii="Times New Roman" w:hAnsi="Times New Roman" w:cs="Times New Roman"/>
          <w:sz w:val="24"/>
          <w:szCs w:val="24"/>
        </w:rPr>
        <w:t xml:space="preserve">, becoming the thirty-sixth state to ratify the amendment; and </w:t>
      </w:r>
    </w:p>
    <w:p w:rsidR="00B841B6" w:rsidRPr="00D2334E" w:rsidRDefault="00B841B6" w:rsidP="00B841B6">
      <w:pPr>
        <w:spacing w:line="240" w:lineRule="auto"/>
        <w:rPr>
          <w:rFonts w:ascii="Times New Roman" w:hAnsi="Times New Roman" w:cs="Times New Roman"/>
          <w:sz w:val="24"/>
          <w:szCs w:val="24"/>
        </w:rPr>
      </w:pPr>
    </w:p>
    <w:p w:rsidR="00B841B6" w:rsidRPr="00D2334E" w:rsidRDefault="00B841B6" w:rsidP="00B841B6">
      <w:pPr>
        <w:spacing w:line="240" w:lineRule="auto"/>
        <w:rPr>
          <w:rFonts w:ascii="Times New Roman" w:hAnsi="Times New Roman" w:cs="Times New Roman"/>
          <w:sz w:val="24"/>
          <w:szCs w:val="24"/>
        </w:rPr>
      </w:pPr>
      <w:r w:rsidRPr="00D2334E">
        <w:rPr>
          <w:rFonts w:ascii="Times New Roman" w:hAnsi="Times New Roman" w:cs="Times New Roman"/>
          <w:b/>
          <w:sz w:val="24"/>
          <w:szCs w:val="24"/>
        </w:rPr>
        <w:t>WHEREAS</w:t>
      </w:r>
      <w:r w:rsidRPr="00D2334E">
        <w:rPr>
          <w:rFonts w:ascii="Times New Roman" w:hAnsi="Times New Roman" w:cs="Times New Roman"/>
          <w:sz w:val="24"/>
          <w:szCs w:val="24"/>
        </w:rPr>
        <w:t xml:space="preserve">, Congress can alter time limits in the proposing clauses of amendments, and the deadline for </w:t>
      </w:r>
      <w:r w:rsidR="00D237AE" w:rsidRPr="00D2334E">
        <w:rPr>
          <w:rFonts w:ascii="Times New Roman" w:hAnsi="Times New Roman" w:cs="Times New Roman"/>
          <w:sz w:val="24"/>
          <w:szCs w:val="24"/>
        </w:rPr>
        <w:t xml:space="preserve">the </w:t>
      </w:r>
      <w:r w:rsidRPr="00D2334E">
        <w:rPr>
          <w:rFonts w:ascii="Times New Roman" w:hAnsi="Times New Roman" w:cs="Times New Roman"/>
          <w:sz w:val="24"/>
          <w:szCs w:val="24"/>
        </w:rPr>
        <w:t>ERA appeared only in the preamble and not in the text of the amendment; and</w:t>
      </w:r>
    </w:p>
    <w:p w:rsidR="00B841B6" w:rsidRPr="00D2334E" w:rsidRDefault="00B841B6" w:rsidP="00B841B6">
      <w:pPr>
        <w:spacing w:line="240" w:lineRule="auto"/>
        <w:rPr>
          <w:rFonts w:ascii="Times New Roman" w:hAnsi="Times New Roman" w:cs="Times New Roman"/>
          <w:sz w:val="24"/>
          <w:szCs w:val="24"/>
        </w:rPr>
      </w:pPr>
    </w:p>
    <w:p w:rsidR="00B841B6" w:rsidRPr="00D2334E" w:rsidRDefault="00B841B6" w:rsidP="00B841B6">
      <w:pPr>
        <w:spacing w:line="240" w:lineRule="auto"/>
        <w:rPr>
          <w:rFonts w:ascii="Times New Roman" w:hAnsi="Times New Roman" w:cs="Times New Roman"/>
          <w:sz w:val="24"/>
          <w:szCs w:val="24"/>
        </w:rPr>
      </w:pPr>
      <w:r w:rsidRPr="00D2334E">
        <w:rPr>
          <w:rFonts w:ascii="Times New Roman" w:hAnsi="Times New Roman" w:cs="Times New Roman"/>
          <w:b/>
          <w:sz w:val="24"/>
          <w:szCs w:val="24"/>
        </w:rPr>
        <w:t>WHEREAS,</w:t>
      </w:r>
      <w:r w:rsidRPr="00D2334E">
        <w:rPr>
          <w:rFonts w:ascii="Times New Roman" w:hAnsi="Times New Roman" w:cs="Times New Roman"/>
          <w:sz w:val="24"/>
          <w:szCs w:val="24"/>
        </w:rPr>
        <w:t xml:space="preserve"> </w:t>
      </w:r>
      <w:r w:rsidR="00971EC6">
        <w:rPr>
          <w:rFonts w:ascii="Times New Roman" w:hAnsi="Times New Roman" w:cs="Times New Roman"/>
          <w:sz w:val="24"/>
          <w:szCs w:val="24"/>
        </w:rPr>
        <w:t>Sixteen</w:t>
      </w:r>
      <w:r w:rsidRPr="00D2334E">
        <w:rPr>
          <w:rFonts w:ascii="Times New Roman" w:hAnsi="Times New Roman" w:cs="Times New Roman"/>
          <w:sz w:val="24"/>
          <w:szCs w:val="24"/>
        </w:rPr>
        <w:t xml:space="preserve"> municipalities </w:t>
      </w:r>
      <w:r w:rsidR="00971EC6">
        <w:rPr>
          <w:rFonts w:ascii="Times New Roman" w:hAnsi="Times New Roman" w:cs="Times New Roman"/>
          <w:sz w:val="24"/>
          <w:szCs w:val="24"/>
        </w:rPr>
        <w:t xml:space="preserve">and/or counties </w:t>
      </w:r>
      <w:r w:rsidRPr="00D2334E">
        <w:rPr>
          <w:rFonts w:ascii="Times New Roman" w:hAnsi="Times New Roman" w:cs="Times New Roman"/>
          <w:sz w:val="24"/>
          <w:szCs w:val="24"/>
        </w:rPr>
        <w:t xml:space="preserve">across North Carolina </w:t>
      </w:r>
      <w:r w:rsidR="00CF779D">
        <w:rPr>
          <w:rFonts w:ascii="Times New Roman" w:hAnsi="Times New Roman" w:cs="Times New Roman"/>
          <w:sz w:val="24"/>
          <w:szCs w:val="24"/>
        </w:rPr>
        <w:t xml:space="preserve">have </w:t>
      </w:r>
      <w:r w:rsidRPr="00D2334E">
        <w:rPr>
          <w:rFonts w:ascii="Times New Roman" w:hAnsi="Times New Roman" w:cs="Times New Roman"/>
          <w:sz w:val="24"/>
          <w:szCs w:val="24"/>
        </w:rPr>
        <w:t>adopted resolutions of support for the ERA</w:t>
      </w:r>
      <w:bookmarkStart w:id="0" w:name="_GoBack"/>
      <w:bookmarkEnd w:id="0"/>
      <w:r w:rsidRPr="00D2334E">
        <w:rPr>
          <w:rFonts w:ascii="Times New Roman" w:hAnsi="Times New Roman" w:cs="Times New Roman"/>
          <w:sz w:val="24"/>
          <w:szCs w:val="24"/>
        </w:rPr>
        <w:t>; and</w:t>
      </w:r>
    </w:p>
    <w:p w:rsidR="00B841B6" w:rsidRPr="00D2334E" w:rsidRDefault="00B841B6" w:rsidP="00B841B6">
      <w:pPr>
        <w:spacing w:line="240" w:lineRule="auto"/>
        <w:rPr>
          <w:rFonts w:ascii="Times New Roman" w:hAnsi="Times New Roman" w:cs="Times New Roman"/>
          <w:sz w:val="24"/>
          <w:szCs w:val="24"/>
        </w:rPr>
      </w:pPr>
    </w:p>
    <w:p w:rsidR="00B841B6" w:rsidRPr="00D2334E" w:rsidRDefault="00B841B6" w:rsidP="00B841B6">
      <w:pPr>
        <w:spacing w:line="240" w:lineRule="auto"/>
        <w:rPr>
          <w:rFonts w:ascii="Times New Roman" w:hAnsi="Times New Roman" w:cs="Times New Roman"/>
          <w:sz w:val="24"/>
          <w:szCs w:val="24"/>
        </w:rPr>
      </w:pPr>
      <w:r w:rsidRPr="00D2334E">
        <w:rPr>
          <w:rFonts w:ascii="Times New Roman" w:hAnsi="Times New Roman" w:cs="Times New Roman"/>
          <w:b/>
          <w:sz w:val="24"/>
          <w:szCs w:val="24"/>
        </w:rPr>
        <w:t>WHEREAS</w:t>
      </w:r>
      <w:r w:rsidRPr="00D2334E">
        <w:rPr>
          <w:rFonts w:ascii="Times New Roman" w:hAnsi="Times New Roman" w:cs="Times New Roman"/>
          <w:sz w:val="24"/>
          <w:szCs w:val="24"/>
        </w:rPr>
        <w:t xml:space="preserve">, ERA bills </w:t>
      </w:r>
      <w:r w:rsidR="00470BB9" w:rsidRPr="00D2334E">
        <w:rPr>
          <w:rFonts w:ascii="Times New Roman" w:hAnsi="Times New Roman" w:cs="Times New Roman"/>
          <w:sz w:val="24"/>
          <w:szCs w:val="24"/>
        </w:rPr>
        <w:t xml:space="preserve">were </w:t>
      </w:r>
      <w:r w:rsidRPr="00D2334E">
        <w:rPr>
          <w:rFonts w:ascii="Times New Roman" w:hAnsi="Times New Roman" w:cs="Times New Roman"/>
          <w:sz w:val="24"/>
          <w:szCs w:val="24"/>
        </w:rPr>
        <w:t>introduced in</w:t>
      </w:r>
      <w:r w:rsidR="00A42506" w:rsidRPr="00D2334E">
        <w:rPr>
          <w:rFonts w:ascii="Times New Roman" w:hAnsi="Times New Roman" w:cs="Times New Roman"/>
          <w:sz w:val="24"/>
          <w:szCs w:val="24"/>
        </w:rPr>
        <w:t>to</w:t>
      </w:r>
      <w:r w:rsidRPr="00D2334E">
        <w:rPr>
          <w:rFonts w:ascii="Times New Roman" w:hAnsi="Times New Roman" w:cs="Times New Roman"/>
          <w:sz w:val="24"/>
          <w:szCs w:val="24"/>
        </w:rPr>
        <w:t xml:space="preserve"> both chambers of the North Carolina General Assembly in 2015 </w:t>
      </w:r>
      <w:r w:rsidR="00470BB9" w:rsidRPr="00D2334E">
        <w:rPr>
          <w:rFonts w:ascii="Times New Roman" w:hAnsi="Times New Roman" w:cs="Times New Roman"/>
          <w:sz w:val="24"/>
          <w:szCs w:val="24"/>
        </w:rPr>
        <w:t xml:space="preserve">and 2017; </w:t>
      </w:r>
      <w:r w:rsidRPr="00D2334E">
        <w:rPr>
          <w:rFonts w:ascii="Times New Roman" w:hAnsi="Times New Roman" w:cs="Times New Roman"/>
          <w:sz w:val="24"/>
          <w:szCs w:val="24"/>
        </w:rPr>
        <w:t>were assigned to Judiciary and</w:t>
      </w:r>
      <w:r w:rsidR="00470BB9" w:rsidRPr="00D2334E">
        <w:rPr>
          <w:rFonts w:ascii="Times New Roman" w:hAnsi="Times New Roman" w:cs="Times New Roman"/>
          <w:sz w:val="24"/>
          <w:szCs w:val="24"/>
        </w:rPr>
        <w:t>/or</w:t>
      </w:r>
      <w:r w:rsidRPr="00D2334E">
        <w:rPr>
          <w:rFonts w:ascii="Times New Roman" w:hAnsi="Times New Roman" w:cs="Times New Roman"/>
          <w:sz w:val="24"/>
          <w:szCs w:val="24"/>
        </w:rPr>
        <w:t xml:space="preserve"> Rules Committees, </w:t>
      </w:r>
      <w:r w:rsidR="00470BB9" w:rsidRPr="00D2334E">
        <w:rPr>
          <w:rFonts w:ascii="Times New Roman" w:hAnsi="Times New Roman" w:cs="Times New Roman"/>
          <w:sz w:val="24"/>
          <w:szCs w:val="24"/>
        </w:rPr>
        <w:t>but</w:t>
      </w:r>
      <w:r w:rsidRPr="00D2334E">
        <w:rPr>
          <w:rFonts w:ascii="Times New Roman" w:hAnsi="Times New Roman" w:cs="Times New Roman"/>
          <w:sz w:val="24"/>
          <w:szCs w:val="24"/>
        </w:rPr>
        <w:t xml:space="preserve"> were not considered in hearings; and</w:t>
      </w:r>
    </w:p>
    <w:p w:rsidR="00B841B6" w:rsidRPr="00D2334E" w:rsidRDefault="00B841B6" w:rsidP="00B841B6">
      <w:pPr>
        <w:spacing w:line="240" w:lineRule="auto"/>
        <w:rPr>
          <w:rFonts w:ascii="Times New Roman" w:hAnsi="Times New Roman" w:cs="Times New Roman"/>
          <w:sz w:val="24"/>
          <w:szCs w:val="24"/>
        </w:rPr>
      </w:pPr>
    </w:p>
    <w:p w:rsidR="00D237AE" w:rsidRPr="00D2334E" w:rsidRDefault="00B841B6" w:rsidP="00B841B6">
      <w:pPr>
        <w:spacing w:line="240" w:lineRule="auto"/>
        <w:rPr>
          <w:rFonts w:ascii="Times New Roman" w:hAnsi="Times New Roman" w:cs="Times New Roman"/>
          <w:sz w:val="24"/>
          <w:szCs w:val="24"/>
        </w:rPr>
      </w:pPr>
      <w:r w:rsidRPr="00D2334E">
        <w:rPr>
          <w:rFonts w:ascii="Times New Roman" w:hAnsi="Times New Roman" w:cs="Times New Roman"/>
          <w:b/>
          <w:sz w:val="24"/>
          <w:szCs w:val="24"/>
        </w:rPr>
        <w:t>WHEREAS</w:t>
      </w:r>
      <w:r w:rsidRPr="00D2334E">
        <w:rPr>
          <w:rFonts w:ascii="Times New Roman" w:hAnsi="Times New Roman" w:cs="Times New Roman"/>
          <w:sz w:val="24"/>
          <w:szCs w:val="24"/>
        </w:rPr>
        <w:t>,</w:t>
      </w:r>
      <w:r w:rsidR="00D237AE" w:rsidRPr="00D2334E">
        <w:rPr>
          <w:rFonts w:ascii="Times New Roman" w:hAnsi="Times New Roman" w:cs="Times New Roman"/>
          <w:sz w:val="24"/>
          <w:szCs w:val="24"/>
        </w:rPr>
        <w:t xml:space="preserve"> </w:t>
      </w:r>
      <w:r w:rsidR="004D7E90" w:rsidRPr="00D2334E">
        <w:rPr>
          <w:rFonts w:ascii="Times New Roman" w:hAnsi="Times New Roman" w:cs="Times New Roman"/>
          <w:sz w:val="24"/>
          <w:szCs w:val="24"/>
        </w:rPr>
        <w:t>T</w:t>
      </w:r>
      <w:r w:rsidR="00D237AE" w:rsidRPr="00D2334E">
        <w:rPr>
          <w:rFonts w:ascii="Times New Roman" w:hAnsi="Times New Roman" w:cs="Times New Roman"/>
          <w:sz w:val="24"/>
          <w:szCs w:val="24"/>
        </w:rPr>
        <w:t>he North Carolina Democratic Party Platform calls for a re</w:t>
      </w:r>
      <w:r w:rsidR="004D7E90" w:rsidRPr="00D2334E">
        <w:rPr>
          <w:rFonts w:ascii="Times New Roman" w:hAnsi="Times New Roman" w:cs="Times New Roman"/>
          <w:sz w:val="24"/>
          <w:szCs w:val="24"/>
        </w:rPr>
        <w:t>newed effort to ratify the ERA; now, therefore</w:t>
      </w:r>
      <w:r w:rsidR="00751303" w:rsidRPr="00D2334E">
        <w:rPr>
          <w:rFonts w:ascii="Times New Roman" w:hAnsi="Times New Roman" w:cs="Times New Roman"/>
          <w:sz w:val="24"/>
          <w:szCs w:val="24"/>
        </w:rPr>
        <w:t>,</w:t>
      </w:r>
      <w:r w:rsidR="004D7E90" w:rsidRPr="00D2334E">
        <w:rPr>
          <w:rFonts w:ascii="Times New Roman" w:hAnsi="Times New Roman" w:cs="Times New Roman"/>
          <w:sz w:val="24"/>
          <w:szCs w:val="24"/>
        </w:rPr>
        <w:t xml:space="preserve"> be it</w:t>
      </w:r>
    </w:p>
    <w:p w:rsidR="00D237AE" w:rsidRPr="00D2334E" w:rsidRDefault="00D237AE" w:rsidP="00B841B6">
      <w:pPr>
        <w:spacing w:line="240" w:lineRule="auto"/>
        <w:rPr>
          <w:rFonts w:ascii="Times New Roman" w:hAnsi="Times New Roman" w:cs="Times New Roman"/>
          <w:sz w:val="24"/>
          <w:szCs w:val="24"/>
        </w:rPr>
      </w:pPr>
    </w:p>
    <w:p w:rsidR="008C3E05" w:rsidRPr="008C3E05" w:rsidRDefault="008C3E05" w:rsidP="008C3E05">
      <w:pPr>
        <w:spacing w:line="240" w:lineRule="auto"/>
        <w:rPr>
          <w:rFonts w:ascii="Times New Roman" w:eastAsia="Times New Roman" w:hAnsi="Times New Roman" w:cs="Times New Roman"/>
          <w:color w:val="000000"/>
          <w:sz w:val="24"/>
          <w:szCs w:val="24"/>
        </w:rPr>
      </w:pPr>
      <w:r w:rsidRPr="008C3E05">
        <w:rPr>
          <w:rFonts w:ascii="Times New Roman" w:eastAsia="Times New Roman" w:hAnsi="Times New Roman" w:cs="Times New Roman"/>
          <w:b/>
          <w:color w:val="000000"/>
          <w:sz w:val="24"/>
          <w:szCs w:val="24"/>
        </w:rPr>
        <w:t xml:space="preserve">RESOLVED, </w:t>
      </w:r>
      <w:r w:rsidRPr="008C3E05">
        <w:rPr>
          <w:rFonts w:ascii="Times New Roman" w:eastAsia="Times New Roman" w:hAnsi="Times New Roman" w:cs="Times New Roman"/>
          <w:color w:val="000000"/>
          <w:sz w:val="24"/>
          <w:szCs w:val="24"/>
        </w:rPr>
        <w:t xml:space="preserve">That the North Carolina Democratic Party will prioritize advocating that the General Assembly hold committee hearings upon ratification bills </w:t>
      </w:r>
      <w:r w:rsidR="00971EC6">
        <w:rPr>
          <w:rFonts w:ascii="Times New Roman" w:eastAsia="Times New Roman" w:hAnsi="Times New Roman" w:cs="Times New Roman"/>
          <w:color w:val="000000"/>
          <w:sz w:val="24"/>
          <w:szCs w:val="24"/>
        </w:rPr>
        <w:t xml:space="preserve">like those introduced in 2015 and 2017, </w:t>
      </w:r>
      <w:r w:rsidRPr="008C3E05">
        <w:rPr>
          <w:rFonts w:ascii="Times New Roman" w:eastAsia="Times New Roman" w:hAnsi="Times New Roman" w:cs="Times New Roman"/>
          <w:color w:val="000000"/>
          <w:sz w:val="24"/>
          <w:szCs w:val="24"/>
        </w:rPr>
        <w:t xml:space="preserve">and all Democrats will pursue ratification of the ERA to the US Constitution as proposed by </w:t>
      </w:r>
      <w:r>
        <w:rPr>
          <w:rFonts w:ascii="Times New Roman" w:eastAsia="Times New Roman" w:hAnsi="Times New Roman" w:cs="Times New Roman"/>
          <w:color w:val="000000"/>
          <w:sz w:val="24"/>
          <w:szCs w:val="24"/>
        </w:rPr>
        <w:t>Congress on March 22, 1972.</w:t>
      </w:r>
    </w:p>
    <w:p w:rsidR="008C3E05" w:rsidRPr="008C3E05" w:rsidRDefault="008C3E05" w:rsidP="008C3E05">
      <w:pPr>
        <w:spacing w:line="240" w:lineRule="auto"/>
        <w:rPr>
          <w:rFonts w:ascii="Times New Roman" w:eastAsia="Times New Roman" w:hAnsi="Times New Roman" w:cs="Times New Roman"/>
          <w:color w:val="000000"/>
          <w:sz w:val="24"/>
          <w:szCs w:val="24"/>
        </w:rPr>
      </w:pPr>
      <w:r w:rsidRPr="008C3E05">
        <w:rPr>
          <w:rFonts w:ascii="Times New Roman" w:eastAsia="Times New Roman" w:hAnsi="Times New Roman" w:cs="Times New Roman"/>
          <w:color w:val="000000"/>
          <w:sz w:val="24"/>
          <w:szCs w:val="24"/>
        </w:rPr>
        <w:t> </w:t>
      </w:r>
    </w:p>
    <w:p w:rsidR="00B841B6" w:rsidRPr="00D2334E" w:rsidRDefault="004904E2" w:rsidP="00CA2CD8">
      <w:pPr>
        <w:spacing w:line="240" w:lineRule="auto"/>
        <w:rPr>
          <w:rFonts w:ascii="Times New Roman" w:hAnsi="Times New Roman" w:cs="Times New Roman"/>
          <w:color w:val="000000"/>
          <w:sz w:val="24"/>
          <w:szCs w:val="24"/>
        </w:rPr>
      </w:pPr>
      <w:r w:rsidRPr="00D2334E">
        <w:rPr>
          <w:rFonts w:ascii="Times New Roman" w:hAnsi="Times New Roman" w:cs="Times New Roman"/>
          <w:color w:val="000000"/>
          <w:sz w:val="24"/>
          <w:szCs w:val="24"/>
        </w:rPr>
        <w:t>Submitted to the</w:t>
      </w:r>
      <w:r w:rsidR="00BA509E" w:rsidRPr="00D2334E">
        <w:rPr>
          <w:rFonts w:ascii="Times New Roman" w:hAnsi="Times New Roman" w:cs="Times New Roman"/>
          <w:color w:val="000000"/>
          <w:sz w:val="24"/>
          <w:szCs w:val="24"/>
        </w:rPr>
        <w:t xml:space="preserve"> </w:t>
      </w:r>
      <w:r w:rsidR="00510D64">
        <w:rPr>
          <w:rFonts w:ascii="Times New Roman" w:hAnsi="Times New Roman" w:cs="Times New Roman"/>
          <w:color w:val="000000"/>
          <w:sz w:val="24"/>
          <w:szCs w:val="24"/>
        </w:rPr>
        <w:t>_________________</w:t>
      </w:r>
      <w:r w:rsidR="00BA509E" w:rsidRPr="00D2334E">
        <w:rPr>
          <w:rFonts w:ascii="Times New Roman" w:hAnsi="Times New Roman" w:cs="Times New Roman"/>
          <w:color w:val="000000"/>
          <w:sz w:val="24"/>
          <w:szCs w:val="24"/>
        </w:rPr>
        <w:t xml:space="preserve"> County</w:t>
      </w:r>
      <w:r w:rsidRPr="00D2334E">
        <w:rPr>
          <w:rFonts w:ascii="Times New Roman" w:hAnsi="Times New Roman" w:cs="Times New Roman"/>
          <w:color w:val="000000"/>
          <w:sz w:val="24"/>
          <w:szCs w:val="24"/>
        </w:rPr>
        <w:t xml:space="preserve"> Democratic Party by </w:t>
      </w:r>
      <w:r w:rsidR="00510D64">
        <w:rPr>
          <w:rFonts w:ascii="Times New Roman" w:hAnsi="Times New Roman" w:cs="Times New Roman"/>
          <w:color w:val="000000"/>
          <w:sz w:val="24"/>
          <w:szCs w:val="24"/>
        </w:rPr>
        <w:t>(name)</w:t>
      </w:r>
      <w:r w:rsidR="00971EC6">
        <w:rPr>
          <w:rFonts w:ascii="Times New Roman" w:hAnsi="Times New Roman" w:cs="Times New Roman"/>
          <w:color w:val="000000"/>
          <w:sz w:val="24"/>
          <w:szCs w:val="24"/>
        </w:rPr>
        <w:t>_________________________________</w:t>
      </w:r>
      <w:r w:rsidRPr="00D2334E">
        <w:rPr>
          <w:rFonts w:ascii="Times New Roman" w:hAnsi="Times New Roman" w:cs="Times New Roman"/>
          <w:color w:val="000000"/>
          <w:sz w:val="24"/>
          <w:szCs w:val="24"/>
        </w:rPr>
        <w:t xml:space="preserve">, Precinct </w:t>
      </w:r>
      <w:r w:rsidR="00971EC6">
        <w:rPr>
          <w:rFonts w:ascii="Times New Roman" w:hAnsi="Times New Roman" w:cs="Times New Roman"/>
          <w:color w:val="000000"/>
          <w:sz w:val="24"/>
          <w:szCs w:val="24"/>
        </w:rPr>
        <w:t>#</w:t>
      </w:r>
      <w:r w:rsidR="00510D64">
        <w:rPr>
          <w:rFonts w:ascii="Times New Roman" w:hAnsi="Times New Roman" w:cs="Times New Roman"/>
          <w:color w:val="000000"/>
          <w:sz w:val="24"/>
          <w:szCs w:val="24"/>
        </w:rPr>
        <w:t>_____</w:t>
      </w:r>
      <w:r w:rsidR="00CA2CD8" w:rsidRPr="00D2334E">
        <w:rPr>
          <w:rFonts w:ascii="Times New Roman" w:hAnsi="Times New Roman" w:cs="Times New Roman"/>
          <w:color w:val="000000"/>
          <w:sz w:val="24"/>
          <w:szCs w:val="24"/>
        </w:rPr>
        <w:t>,</w:t>
      </w:r>
      <w:r w:rsidR="00971EC6">
        <w:rPr>
          <w:rFonts w:ascii="Times New Roman" w:hAnsi="Times New Roman" w:cs="Times New Roman"/>
          <w:color w:val="000000"/>
          <w:sz w:val="24"/>
          <w:szCs w:val="24"/>
        </w:rPr>
        <w:t xml:space="preserve"> </w:t>
      </w:r>
      <w:r w:rsidR="00510D64">
        <w:rPr>
          <w:rFonts w:ascii="Times New Roman" w:hAnsi="Times New Roman" w:cs="Times New Roman"/>
          <w:color w:val="000000"/>
          <w:sz w:val="24"/>
          <w:szCs w:val="24"/>
        </w:rPr>
        <w:t>_________________</w:t>
      </w:r>
      <w:r w:rsidR="00971EC6">
        <w:rPr>
          <w:rFonts w:ascii="Times New Roman" w:hAnsi="Times New Roman" w:cs="Times New Roman"/>
          <w:color w:val="000000"/>
          <w:sz w:val="24"/>
          <w:szCs w:val="24"/>
        </w:rPr>
        <w:t xml:space="preserve"> </w:t>
      </w:r>
      <w:r w:rsidRPr="00D2334E">
        <w:rPr>
          <w:rFonts w:ascii="Times New Roman" w:hAnsi="Times New Roman" w:cs="Times New Roman"/>
          <w:color w:val="000000"/>
          <w:sz w:val="24"/>
          <w:szCs w:val="24"/>
        </w:rPr>
        <w:t>County</w:t>
      </w:r>
      <w:r w:rsidR="00CA2CD8" w:rsidRPr="00D2334E">
        <w:rPr>
          <w:rFonts w:ascii="Times New Roman" w:hAnsi="Times New Roman" w:cs="Times New Roman"/>
          <w:color w:val="000000"/>
          <w:sz w:val="24"/>
          <w:szCs w:val="24"/>
        </w:rPr>
        <w:t xml:space="preserve"> </w:t>
      </w:r>
      <w:r w:rsidRPr="00D2334E">
        <w:rPr>
          <w:rFonts w:ascii="Times New Roman" w:hAnsi="Times New Roman" w:cs="Times New Roman"/>
          <w:color w:val="000000"/>
          <w:sz w:val="24"/>
          <w:szCs w:val="24"/>
        </w:rPr>
        <w:t>February __, 2018.</w:t>
      </w:r>
      <w:r w:rsidR="00CA2CD8" w:rsidRPr="00D2334E">
        <w:rPr>
          <w:rFonts w:ascii="Times New Roman" w:hAnsi="Times New Roman" w:cs="Times New Roman"/>
          <w:color w:val="000000"/>
          <w:sz w:val="24"/>
          <w:szCs w:val="24"/>
        </w:rPr>
        <w:t xml:space="preserve"> E-mail address: ________________________________________</w:t>
      </w:r>
    </w:p>
    <w:p w:rsidR="003E5160" w:rsidRPr="00377C84" w:rsidRDefault="003E5160" w:rsidP="00CA2CD8">
      <w:pPr>
        <w:spacing w:line="240" w:lineRule="auto"/>
        <w:rPr>
          <w:rFonts w:ascii="Times New Roman" w:hAnsi="Times New Roman" w:cs="Times New Roman"/>
          <w:color w:val="000000"/>
          <w:sz w:val="18"/>
          <w:szCs w:val="18"/>
        </w:rPr>
      </w:pPr>
    </w:p>
    <w:p w:rsidR="00D2334E" w:rsidRDefault="003B319C" w:rsidP="00CA2CD8">
      <w:pPr>
        <w:spacing w:line="240" w:lineRule="auto"/>
        <w:rPr>
          <w:rFonts w:ascii="Times New Roman" w:hAnsi="Times New Roman" w:cs="Times New Roman"/>
          <w:color w:val="000000"/>
          <w:sz w:val="24"/>
          <w:szCs w:val="24"/>
        </w:rPr>
      </w:pPr>
      <w:r w:rsidRPr="00377C84">
        <w:rPr>
          <w:rFonts w:ascii="Times New Roman" w:hAnsi="Times New Roman" w:cs="Times New Roman"/>
          <w:color w:val="000000"/>
          <w:sz w:val="17"/>
          <w:szCs w:val="17"/>
        </w:rPr>
        <w:t xml:space="preserve">Informative Sources: </w:t>
      </w:r>
      <w:r w:rsidR="003E5160" w:rsidRPr="00377C84">
        <w:rPr>
          <w:rFonts w:ascii="Times New Roman" w:hAnsi="Times New Roman" w:cs="Times New Roman"/>
          <w:color w:val="000000"/>
          <w:sz w:val="17"/>
          <w:szCs w:val="17"/>
        </w:rPr>
        <w:t>ERA-NC Alliance</w:t>
      </w:r>
      <w:r w:rsidR="00377C84">
        <w:rPr>
          <w:rFonts w:ascii="Times New Roman" w:hAnsi="Times New Roman" w:cs="Times New Roman"/>
          <w:color w:val="000000"/>
          <w:sz w:val="17"/>
          <w:szCs w:val="17"/>
        </w:rPr>
        <w:t xml:space="preserve"> </w:t>
      </w:r>
      <w:hyperlink r:id="rId4" w:history="1">
        <w:r w:rsidR="00377C84" w:rsidRPr="00805839">
          <w:rPr>
            <w:rStyle w:val="Hyperlink"/>
            <w:rFonts w:ascii="Times New Roman" w:hAnsi="Times New Roman" w:cs="Times New Roman"/>
            <w:sz w:val="17"/>
            <w:szCs w:val="17"/>
          </w:rPr>
          <w:t>era-nc.org</w:t>
        </w:r>
      </w:hyperlink>
      <w:r w:rsidR="003E5160" w:rsidRPr="00377C84">
        <w:rPr>
          <w:rFonts w:ascii="Times New Roman" w:hAnsi="Times New Roman" w:cs="Times New Roman"/>
          <w:color w:val="000000"/>
          <w:sz w:val="17"/>
          <w:szCs w:val="17"/>
        </w:rPr>
        <w:t xml:space="preserve">; </w:t>
      </w:r>
      <w:r w:rsidRPr="00377C84">
        <w:rPr>
          <w:rFonts w:ascii="Times New Roman" w:hAnsi="Times New Roman" w:cs="Times New Roman"/>
          <w:color w:val="000000"/>
          <w:sz w:val="17"/>
          <w:szCs w:val="17"/>
        </w:rPr>
        <w:t>ERA</w:t>
      </w:r>
      <w:hyperlink r:id="rId5" w:history="1">
        <w:r w:rsidR="00377C84">
          <w:rPr>
            <w:sz w:val="17"/>
            <w:szCs w:val="17"/>
          </w:rPr>
          <w:t xml:space="preserve"> </w:t>
        </w:r>
        <w:r w:rsidRPr="00377C84">
          <w:rPr>
            <w:rStyle w:val="Hyperlink"/>
            <w:rFonts w:ascii="Times New Roman" w:hAnsi="Times New Roman" w:cs="Times New Roman"/>
            <w:sz w:val="17"/>
            <w:szCs w:val="17"/>
          </w:rPr>
          <w:t>equalrightsamendment.org</w:t>
        </w:r>
      </w:hyperlink>
      <w:r w:rsidR="00377C84">
        <w:rPr>
          <w:rStyle w:val="Hyperlink"/>
          <w:rFonts w:ascii="Times New Roman" w:hAnsi="Times New Roman" w:cs="Times New Roman"/>
          <w:sz w:val="17"/>
          <w:szCs w:val="17"/>
        </w:rPr>
        <w:t xml:space="preserve">; </w:t>
      </w:r>
      <w:r w:rsidR="003E5160" w:rsidRPr="00377C84">
        <w:rPr>
          <w:rFonts w:ascii="Times New Roman" w:hAnsi="Times New Roman" w:cs="Times New Roman"/>
          <w:color w:val="000000"/>
          <w:sz w:val="17"/>
          <w:szCs w:val="17"/>
        </w:rPr>
        <w:t>US Census Bureau</w:t>
      </w:r>
      <w:r w:rsidR="00377C84">
        <w:rPr>
          <w:rFonts w:ascii="Times New Roman" w:hAnsi="Times New Roman" w:cs="Times New Roman"/>
          <w:color w:val="000000"/>
          <w:sz w:val="17"/>
          <w:szCs w:val="17"/>
        </w:rPr>
        <w:t xml:space="preserve"> </w:t>
      </w:r>
      <w:hyperlink r:id="rId6" w:history="1">
        <w:r w:rsidR="00377C84" w:rsidRPr="00805839">
          <w:rPr>
            <w:rStyle w:val="Hyperlink"/>
            <w:rFonts w:ascii="Times New Roman" w:hAnsi="Times New Roman" w:cs="Times New Roman"/>
            <w:sz w:val="17"/>
            <w:szCs w:val="17"/>
          </w:rPr>
          <w:t>census.gov/</w:t>
        </w:r>
        <w:proofErr w:type="spellStart"/>
        <w:r w:rsidR="00377C84" w:rsidRPr="00805839">
          <w:rPr>
            <w:rStyle w:val="Hyperlink"/>
            <w:rFonts w:ascii="Times New Roman" w:hAnsi="Times New Roman" w:cs="Times New Roman"/>
            <w:sz w:val="17"/>
            <w:szCs w:val="17"/>
          </w:rPr>
          <w:t>quickfacts</w:t>
        </w:r>
        <w:proofErr w:type="spellEnd"/>
        <w:r w:rsidR="00377C84" w:rsidRPr="00805839">
          <w:rPr>
            <w:rStyle w:val="Hyperlink"/>
            <w:rFonts w:ascii="Times New Roman" w:hAnsi="Times New Roman" w:cs="Times New Roman"/>
            <w:sz w:val="17"/>
            <w:szCs w:val="17"/>
          </w:rPr>
          <w:t>/NC</w:t>
        </w:r>
      </w:hyperlink>
      <w:r w:rsidRPr="00377C84">
        <w:rPr>
          <w:rFonts w:ascii="Times New Roman" w:hAnsi="Times New Roman" w:cs="Times New Roman"/>
          <w:color w:val="000000"/>
          <w:sz w:val="17"/>
          <w:szCs w:val="17"/>
        </w:rPr>
        <w:t>; ERA Coalition</w:t>
      </w:r>
      <w:r w:rsidR="00377C84">
        <w:rPr>
          <w:rFonts w:ascii="Times New Roman" w:hAnsi="Times New Roman" w:cs="Times New Roman"/>
          <w:color w:val="000000"/>
          <w:sz w:val="17"/>
          <w:szCs w:val="17"/>
        </w:rPr>
        <w:t xml:space="preserve"> </w:t>
      </w:r>
      <w:hyperlink r:id="rId7" w:history="1">
        <w:r w:rsidRPr="00377C84">
          <w:rPr>
            <w:rStyle w:val="Hyperlink"/>
            <w:rFonts w:ascii="Times New Roman" w:hAnsi="Times New Roman" w:cs="Times New Roman"/>
            <w:sz w:val="17"/>
            <w:szCs w:val="17"/>
          </w:rPr>
          <w:t>eracoalition.org</w:t>
        </w:r>
      </w:hyperlink>
      <w:r w:rsidR="00377C84" w:rsidRPr="00377C84">
        <w:rPr>
          <w:rStyle w:val="Hyperlink"/>
          <w:rFonts w:ascii="Times New Roman" w:hAnsi="Times New Roman" w:cs="Times New Roman"/>
          <w:color w:val="auto"/>
          <w:sz w:val="17"/>
          <w:szCs w:val="17"/>
          <w:u w:val="none"/>
        </w:rPr>
        <w:t xml:space="preserve">; </w:t>
      </w:r>
      <w:r w:rsidR="00D2334E" w:rsidRPr="00377C84">
        <w:rPr>
          <w:rStyle w:val="Hyperlink"/>
          <w:rFonts w:ascii="Times New Roman" w:hAnsi="Times New Roman" w:cs="Times New Roman"/>
          <w:color w:val="auto"/>
          <w:sz w:val="17"/>
          <w:szCs w:val="17"/>
          <w:u w:val="none"/>
        </w:rPr>
        <w:t>NCDP</w:t>
      </w:r>
      <w:r w:rsidR="002B4776">
        <w:rPr>
          <w:rStyle w:val="Hyperlink"/>
          <w:rFonts w:ascii="Times New Roman" w:hAnsi="Times New Roman" w:cs="Times New Roman"/>
          <w:color w:val="auto"/>
          <w:sz w:val="17"/>
          <w:szCs w:val="17"/>
          <w:u w:val="none"/>
        </w:rPr>
        <w:t xml:space="preserve"> </w:t>
      </w:r>
      <w:r w:rsidR="00D2334E" w:rsidRPr="00377C84">
        <w:rPr>
          <w:rStyle w:val="Hyperlink"/>
          <w:rFonts w:ascii="Times New Roman" w:hAnsi="Times New Roman" w:cs="Times New Roman"/>
          <w:color w:val="auto"/>
          <w:sz w:val="17"/>
          <w:szCs w:val="17"/>
          <w:u w:val="none"/>
        </w:rPr>
        <w:t xml:space="preserve">Platform Preamble </w:t>
      </w:r>
      <w:hyperlink r:id="rId8" w:history="1">
        <w:r w:rsidR="00D2334E" w:rsidRPr="00377C84">
          <w:rPr>
            <w:rStyle w:val="Hyperlink"/>
            <w:rFonts w:ascii="Times New Roman" w:hAnsi="Times New Roman" w:cs="Times New Roman"/>
            <w:bCs/>
            <w:sz w:val="17"/>
            <w:szCs w:val="17"/>
            <w:shd w:val="clear" w:color="auto" w:fill="FFFFFF"/>
          </w:rPr>
          <w:t>tinyurl.com/ya3f5rfc</w:t>
        </w:r>
      </w:hyperlink>
    </w:p>
    <w:sectPr w:rsidR="00D2334E" w:rsidSect="003333DB">
      <w:pgSz w:w="12240" w:h="15840"/>
      <w:pgMar w:top="1440" w:right="1440" w:bottom="1296"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6DAE"/>
    <w:rsid w:val="00075A30"/>
    <w:rsid w:val="00077C8D"/>
    <w:rsid w:val="000927D0"/>
    <w:rsid w:val="000D3D60"/>
    <w:rsid w:val="000E444D"/>
    <w:rsid w:val="00124887"/>
    <w:rsid w:val="00146DAE"/>
    <w:rsid w:val="001C30D2"/>
    <w:rsid w:val="001C4911"/>
    <w:rsid w:val="001D0B21"/>
    <w:rsid w:val="001F41E3"/>
    <w:rsid w:val="002146A4"/>
    <w:rsid w:val="002B3E61"/>
    <w:rsid w:val="002B4776"/>
    <w:rsid w:val="002F6B6D"/>
    <w:rsid w:val="003333DB"/>
    <w:rsid w:val="00377C84"/>
    <w:rsid w:val="003B319C"/>
    <w:rsid w:val="003E5160"/>
    <w:rsid w:val="003E6CF4"/>
    <w:rsid w:val="00420ED8"/>
    <w:rsid w:val="004302DD"/>
    <w:rsid w:val="004549F3"/>
    <w:rsid w:val="00464E1C"/>
    <w:rsid w:val="00470BB9"/>
    <w:rsid w:val="004904E2"/>
    <w:rsid w:val="004D7E90"/>
    <w:rsid w:val="00503EEB"/>
    <w:rsid w:val="00510D64"/>
    <w:rsid w:val="005A0C38"/>
    <w:rsid w:val="005B7944"/>
    <w:rsid w:val="005D030F"/>
    <w:rsid w:val="005D4998"/>
    <w:rsid w:val="0067359B"/>
    <w:rsid w:val="006B026C"/>
    <w:rsid w:val="00751303"/>
    <w:rsid w:val="007D3F66"/>
    <w:rsid w:val="008C3E05"/>
    <w:rsid w:val="00971EC6"/>
    <w:rsid w:val="009A544B"/>
    <w:rsid w:val="009B3003"/>
    <w:rsid w:val="009F6267"/>
    <w:rsid w:val="00A42506"/>
    <w:rsid w:val="00AA43C3"/>
    <w:rsid w:val="00B160B4"/>
    <w:rsid w:val="00B841B6"/>
    <w:rsid w:val="00BA509E"/>
    <w:rsid w:val="00C477C8"/>
    <w:rsid w:val="00CA2CD8"/>
    <w:rsid w:val="00CF779D"/>
    <w:rsid w:val="00D2334E"/>
    <w:rsid w:val="00D237AE"/>
    <w:rsid w:val="00D90B3A"/>
    <w:rsid w:val="00D91EF2"/>
    <w:rsid w:val="00E31607"/>
    <w:rsid w:val="00E73F18"/>
    <w:rsid w:val="00EA7B99"/>
    <w:rsid w:val="00EB0B83"/>
    <w:rsid w:val="00F563B3"/>
    <w:rsid w:val="00FE253A"/>
    <w:rsid w:val="00FF1C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35DB66"/>
  <w15:docId w15:val="{528D4A46-42AD-4DD8-8800-5F8576A6C8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2F6B6D"/>
    <w:pPr>
      <w:widowControl w:val="0"/>
      <w:autoSpaceDE w:val="0"/>
      <w:autoSpaceDN w:val="0"/>
      <w:spacing w:line="240" w:lineRule="auto"/>
    </w:pPr>
    <w:rPr>
      <w:rFonts w:ascii="Times New Roman" w:eastAsia="Times New Roman" w:hAnsi="Times New Roman" w:cs="Times New Roman"/>
      <w:sz w:val="23"/>
      <w:szCs w:val="23"/>
    </w:rPr>
  </w:style>
  <w:style w:type="character" w:customStyle="1" w:styleId="BodyTextChar">
    <w:name w:val="Body Text Char"/>
    <w:basedOn w:val="DefaultParagraphFont"/>
    <w:link w:val="BodyText"/>
    <w:uiPriority w:val="1"/>
    <w:rsid w:val="002F6B6D"/>
    <w:rPr>
      <w:rFonts w:ascii="Times New Roman" w:eastAsia="Times New Roman" w:hAnsi="Times New Roman" w:cs="Times New Roman"/>
      <w:sz w:val="23"/>
      <w:szCs w:val="23"/>
    </w:rPr>
  </w:style>
  <w:style w:type="character" w:styleId="Hyperlink">
    <w:name w:val="Hyperlink"/>
    <w:basedOn w:val="DefaultParagraphFont"/>
    <w:uiPriority w:val="99"/>
    <w:unhideWhenUsed/>
    <w:rsid w:val="003E5160"/>
    <w:rPr>
      <w:color w:val="0000FF" w:themeColor="hyperlink"/>
      <w:u w:val="single"/>
    </w:rPr>
  </w:style>
  <w:style w:type="paragraph" w:styleId="BalloonText">
    <w:name w:val="Balloon Text"/>
    <w:basedOn w:val="Normal"/>
    <w:link w:val="BalloonTextChar"/>
    <w:uiPriority w:val="99"/>
    <w:semiHidden/>
    <w:unhideWhenUsed/>
    <w:rsid w:val="009A544B"/>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A544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25170250">
      <w:bodyDiv w:val="1"/>
      <w:marLeft w:val="0"/>
      <w:marRight w:val="0"/>
      <w:marTop w:val="0"/>
      <w:marBottom w:val="0"/>
      <w:divBdr>
        <w:top w:val="none" w:sz="0" w:space="0" w:color="auto"/>
        <w:left w:val="none" w:sz="0" w:space="0" w:color="auto"/>
        <w:bottom w:val="none" w:sz="0" w:space="0" w:color="auto"/>
        <w:right w:val="none" w:sz="0" w:space="0" w:color="auto"/>
      </w:divBdr>
      <w:divsChild>
        <w:div w:id="674768246">
          <w:marLeft w:val="0"/>
          <w:marRight w:val="0"/>
          <w:marTop w:val="0"/>
          <w:marBottom w:val="0"/>
          <w:divBdr>
            <w:top w:val="none" w:sz="0" w:space="0" w:color="auto"/>
            <w:left w:val="none" w:sz="0" w:space="0" w:color="auto"/>
            <w:bottom w:val="none" w:sz="0" w:space="0" w:color="auto"/>
            <w:right w:val="none" w:sz="0" w:space="0" w:color="auto"/>
          </w:divBdr>
        </w:div>
        <w:div w:id="113194038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inyurl.com/ya3f5rfc" TargetMode="External"/><Relationship Id="rId3" Type="http://schemas.openxmlformats.org/officeDocument/2006/relationships/webSettings" Target="webSettings.xml"/><Relationship Id="rId7" Type="http://schemas.openxmlformats.org/officeDocument/2006/relationships/hyperlink" Target="http://www.eracoalition.org"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census.gov/quickfacts/NC" TargetMode="External"/><Relationship Id="rId5" Type="http://schemas.openxmlformats.org/officeDocument/2006/relationships/hyperlink" Target="http://www.equalrightsamendment.org" TargetMode="External"/><Relationship Id="rId10" Type="http://schemas.openxmlformats.org/officeDocument/2006/relationships/theme" Target="theme/theme1.xml"/><Relationship Id="rId4" Type="http://schemas.openxmlformats.org/officeDocument/2006/relationships/hyperlink" Target="http://era-nc.org"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404</Words>
  <Characters>2308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Mg</dc:creator>
  <cp:lastModifiedBy>Audrey</cp:lastModifiedBy>
  <cp:revision>3</cp:revision>
  <cp:lastPrinted>2018-02-05T12:03:00Z</cp:lastPrinted>
  <dcterms:created xsi:type="dcterms:W3CDTF">2018-02-07T17:50:00Z</dcterms:created>
  <dcterms:modified xsi:type="dcterms:W3CDTF">2018-02-07T18:00:00Z</dcterms:modified>
</cp:coreProperties>
</file>